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Nunito" w:cs="Nunito" w:eastAsia="Nunito" w:hAnsi="Nunito"/>
          <w:b w:val="1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Nunito" w:cs="Nunito" w:eastAsia="Nunito" w:hAnsi="Nunito"/>
          <w:b w:val="1"/>
          <w:color w:val="ff0000"/>
          <w:sz w:val="32"/>
          <w:szCs w:val="32"/>
        </w:rPr>
      </w:pPr>
      <w:r w:rsidDel="00000000" w:rsidR="00000000" w:rsidRPr="00000000">
        <w:rPr>
          <w:rFonts w:ascii="Nunito" w:cs="Nunito" w:eastAsia="Nunito" w:hAnsi="Nunito"/>
          <w:b w:val="1"/>
          <w:sz w:val="32"/>
          <w:szCs w:val="32"/>
          <w:rtl w:val="0"/>
        </w:rPr>
        <w:t xml:space="preserve">Abastores</w:t>
      </w:r>
      <w:r w:rsidDel="00000000" w:rsidR="00000000" w:rsidRPr="00000000">
        <w:rPr>
          <w:rFonts w:ascii="Nunito" w:cs="Nunito" w:eastAsia="Nunito" w:hAnsi="Nunito"/>
          <w:b w:val="1"/>
          <w:sz w:val="32"/>
          <w:szCs w:val="32"/>
          <w:rtl w:val="0"/>
        </w:rPr>
        <w:t xml:space="preserve"> opera en un año los primeros 300 camiones de cereal vendidos en España a golpe de click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jc w:val="center"/>
        <w:rPr>
          <w:rFonts w:ascii="Nunito" w:cs="Nunito" w:eastAsia="Nunito" w:hAnsi="Nunito"/>
          <w:b w:val="1"/>
          <w:i w:val="1"/>
        </w:rPr>
      </w:pPr>
      <w:r w:rsidDel="00000000" w:rsidR="00000000" w:rsidRPr="00000000">
        <w:rPr>
          <w:rFonts w:ascii="Nunito" w:cs="Nunito" w:eastAsia="Nunito" w:hAnsi="Nunito"/>
          <w:b w:val="1"/>
          <w:i w:val="1"/>
          <w:rtl w:val="0"/>
        </w:rPr>
        <w:t xml:space="preserve">La Startup se consolida en su camino para convertirse en la plataforma de referencia de datos de mercado del sector del cereal a nivel nacional</w:t>
      </w:r>
    </w:p>
    <w:p w:rsidR="00000000" w:rsidDel="00000000" w:rsidP="00000000" w:rsidRDefault="00000000" w:rsidRPr="00000000" w14:paraId="00000004">
      <w:pPr>
        <w:spacing w:after="0" w:line="276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Nunito" w:cs="Nunito" w:eastAsia="Nunito" w:hAnsi="Nunito"/>
          <w:b w:val="1"/>
          <w:i w:val="1"/>
        </w:rPr>
      </w:pPr>
      <w:r w:rsidDel="00000000" w:rsidR="00000000" w:rsidRPr="00000000">
        <w:rPr>
          <w:rFonts w:ascii="Nunito" w:cs="Nunito" w:eastAsia="Nunito" w:hAnsi="Nunito"/>
          <w:b w:val="1"/>
          <w:i w:val="1"/>
          <w:rtl w:val="0"/>
        </w:rPr>
        <w:t xml:space="preserve">El valor de la transacción de las operaciones gestionadas a través de </w:t>
      </w:r>
      <w:hyperlink r:id="rId7">
        <w:r w:rsidDel="00000000" w:rsidR="00000000" w:rsidRPr="00000000">
          <w:rPr>
            <w:rFonts w:ascii="Nunito" w:cs="Nunito" w:eastAsia="Nunito" w:hAnsi="Nunito"/>
            <w:b w:val="1"/>
            <w:i w:val="1"/>
            <w:color w:val="1155cc"/>
            <w:u w:val="single"/>
            <w:rtl w:val="0"/>
          </w:rPr>
          <w:t xml:space="preserve">www.abastores.com</w:t>
        </w:r>
      </w:hyperlink>
      <w:r w:rsidDel="00000000" w:rsidR="00000000" w:rsidRPr="00000000">
        <w:rPr>
          <w:rFonts w:ascii="Nunito" w:cs="Nunito" w:eastAsia="Nunito" w:hAnsi="Nunito"/>
          <w:b w:val="1"/>
          <w:i w:val="1"/>
          <w:color w:val="ff0000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b w:val="1"/>
          <w:i w:val="1"/>
          <w:rtl w:val="0"/>
        </w:rPr>
        <w:t xml:space="preserve">ha alcanzado en solo un año los 2 millones de euros</w:t>
      </w:r>
    </w:p>
    <w:p w:rsidR="00000000" w:rsidDel="00000000" w:rsidP="00000000" w:rsidRDefault="00000000" w:rsidRPr="00000000" w14:paraId="00000006">
      <w:pPr>
        <w:jc w:val="center"/>
        <w:rPr>
          <w:rFonts w:ascii="Nunito" w:cs="Nunito" w:eastAsia="Nunito" w:hAnsi="Nunito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Nunito" w:cs="Nunito" w:eastAsia="Nunito" w:hAnsi="Nunito"/>
          <w:sz w:val="24"/>
          <w:szCs w:val="24"/>
        </w:rPr>
      </w:pPr>
      <w:bookmarkStart w:colFirst="0" w:colLast="0" w:name="_heading=h.iqm2ej7zr75c" w:id="0"/>
      <w:bookmarkEnd w:id="0"/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Madrid, 10 de marzo de 2022.-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Abastores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, primera lonja online de compra-venta de materias primas agrícolas entre empresas acaba de cumplir un año desde su puesta en marcha consolidando su papel como </w:t>
      </w: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rtl w:val="0"/>
        </w:rPr>
        <w:t xml:space="preserve">plataforma de referencia de datos de mercado del sector del cereal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a nivel nacional. </w:t>
      </w:r>
    </w:p>
    <w:p w:rsidR="00000000" w:rsidDel="00000000" w:rsidP="00000000" w:rsidRDefault="00000000" w:rsidRPr="00000000" w14:paraId="00000008">
      <w:pPr>
        <w:jc w:val="both"/>
        <w:rPr>
          <w:rFonts w:ascii="Nunito" w:cs="Nunito" w:eastAsia="Nunito" w:hAnsi="Nunito"/>
          <w:sz w:val="24"/>
          <w:szCs w:val="24"/>
        </w:rPr>
      </w:pPr>
      <w:bookmarkStart w:colFirst="0" w:colLast="0" w:name="_heading=h.sm7xtaoy9eae" w:id="1"/>
      <w:bookmarkEnd w:id="1"/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En este tiempo, se han vendido por este canal digital </w:t>
      </w: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rtl w:val="0"/>
        </w:rPr>
        <w:t xml:space="preserve">más de 300 camiones de cereales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 especialmente para pienso animal, con destino a prácticamente toda la geografía española teniendo una mayor recurrencia en Castilla-La Mancha, Castilla y León y Andalucía. El valor de transacción de las operaciones gestionadas ha alcanzado en solo un año los 2 millones de euros y, </w:t>
      </w: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rtl w:val="0"/>
        </w:rPr>
        <w:t xml:space="preserve">lo más importante ha implantado una forma nueva, digitalizada, de vender la cosecha de un agricultor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09">
      <w:pPr>
        <w:rPr>
          <w:rFonts w:ascii="Nunito" w:cs="Nunito" w:eastAsia="Nunito" w:hAnsi="Nunito"/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highlight w:val="white"/>
          <w:u w:val="single"/>
          <w:rtl w:val="0"/>
        </w:rPr>
        <w:t xml:space="preserve">Plataforma digital de referencia </w:t>
      </w:r>
    </w:p>
    <w:p w:rsidR="00000000" w:rsidDel="00000000" w:rsidP="00000000" w:rsidRDefault="00000000" w:rsidRPr="00000000" w14:paraId="0000000A">
      <w:pPr>
        <w:spacing w:after="0" w:line="276" w:lineRule="auto"/>
        <w:jc w:val="both"/>
        <w:rPr>
          <w:rFonts w:ascii="Nunito" w:cs="Nunito" w:eastAsia="Nunito" w:hAnsi="Nunito"/>
          <w:sz w:val="24"/>
          <w:szCs w:val="24"/>
        </w:rPr>
      </w:pPr>
      <w:hyperlink r:id="rId8">
        <w:r w:rsidDel="00000000" w:rsidR="00000000" w:rsidRPr="00000000">
          <w:rPr>
            <w:rFonts w:ascii="Nunito" w:cs="Nunito" w:eastAsia="Nunito" w:hAnsi="Nunito"/>
            <w:color w:val="1155cc"/>
            <w:sz w:val="24"/>
            <w:szCs w:val="24"/>
            <w:u w:val="single"/>
            <w:rtl w:val="0"/>
          </w:rPr>
          <w:t xml:space="preserve">www.abastores.com</w:t>
        </w:r>
      </w:hyperlink>
      <w:r w:rsidDel="00000000" w:rsidR="00000000" w:rsidRPr="00000000">
        <w:rPr>
          <w:rFonts w:ascii="Nunito" w:cs="Nunito" w:eastAsia="Nunito" w:hAnsi="Nunito"/>
          <w:color w:val="0000ff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 es la primera plataforma tecnológicamente especializada en el sector B2B de los cereales, </w:t>
      </w:r>
      <w:r w:rsidDel="00000000" w:rsidR="00000000" w:rsidRPr="00000000">
        <w:rPr>
          <w:rFonts w:ascii="Nunito" w:cs="Nunito" w:eastAsia="Nunito" w:hAnsi="Nunito"/>
          <w:b w:val="1"/>
          <w:i w:val="1"/>
          <w:sz w:val="24"/>
          <w:szCs w:val="24"/>
          <w:rtl w:val="0"/>
        </w:rPr>
        <w:t xml:space="preserve">una solución totalmente pionera en el sector tecnológico-cerealista ofreciendo en un solo click información objetiva e inmediata de los mercados.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Con ella, los agricultores sustituyen su forma tradicional de vender la cosecha, encontrando una alternativa tecnológica que optimiza costes y simplifica trámites. </w:t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En opinión de Carlos García, fundador y CEO de la Startup 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Abastores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: “Lo que hemos logrado este año es un hito muy importante en uno de los mercados más antiguos que existe; gracias a Abastores hemos conseguido que agricultores que llevan toda la vida vendiendo a la misma cooperativa vendan su cosecha a compradores fuera incluso de su localidad y obteniendo más beneficio”. 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76" w:lineRule="auto"/>
        <w:jc w:val="both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“Este año nuestro enfoque está puesto en los datos de mercado, que consideramos la pieza clave para lograr que los agricultores ganen capacidad de decisión y donde claramente nuestra tecnología aporta valor. Esto solo ha empezado, queremos cerrar todo el abanico de preocupaciones del agricultor, y los cobros y pagos son el siguiente objetivo. Que sin duda resolverá el problema de liquidez que el mercado tiene”, recalca el CEO. </w:t>
      </w:r>
    </w:p>
    <w:p w:rsidR="00000000" w:rsidDel="00000000" w:rsidP="00000000" w:rsidRDefault="00000000" w:rsidRPr="00000000" w14:paraId="0000000F">
      <w:pPr>
        <w:spacing w:after="0" w:line="276" w:lineRule="auto"/>
        <w:jc w:val="both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Nunito" w:cs="Nunito" w:eastAsia="Nunito" w:hAnsi="Nunito"/>
          <w:b w:val="1"/>
          <w:sz w:val="24"/>
          <w:szCs w:val="24"/>
          <w:u w:val="single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u w:val="single"/>
          <w:rtl w:val="0"/>
        </w:rPr>
        <w:t xml:space="preserve">Sobre Abastores </w:t>
      </w:r>
    </w:p>
    <w:p w:rsidR="00000000" w:rsidDel="00000000" w:rsidP="00000000" w:rsidRDefault="00000000" w:rsidRPr="00000000" w14:paraId="00000011">
      <w:pPr>
        <w:jc w:val="both"/>
        <w:rPr>
          <w:rFonts w:ascii="Nunito" w:cs="Nunito" w:eastAsia="Nunito" w:hAnsi="Nunito"/>
          <w:sz w:val="24"/>
          <w:szCs w:val="24"/>
        </w:rPr>
      </w:pPr>
      <w:bookmarkStart w:colFirst="0" w:colLast="0" w:name="_heading=h.vp32jpnzmtk" w:id="2"/>
      <w:bookmarkEnd w:id="2"/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Abastores es la primera plataforma de compra-venta de materias primas agrícolas entre empresas. Actualmente, opera en casi toda la Península, con especial implantación en Castilla-La Mancha, Andalucía, Extremadura y Castilla y León, zonas muy productoras de cereal; en más de un centenar de ciudades y con </w:t>
      </w: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rtl w:val="0"/>
        </w:rPr>
        <w:t xml:space="preserve">más de 300 agricultores registrados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, con una recurrencia del 85%. </w:t>
      </w:r>
    </w:p>
    <w:p w:rsidR="00000000" w:rsidDel="00000000" w:rsidP="00000000" w:rsidRDefault="00000000" w:rsidRPr="00000000" w14:paraId="00000012">
      <w:pPr>
        <w:jc w:val="both"/>
        <w:rPr>
          <w:rFonts w:ascii="Nunito" w:cs="Nunito" w:eastAsia="Nunito" w:hAnsi="Nunito"/>
          <w:sz w:val="24"/>
          <w:szCs w:val="24"/>
          <w:highlight w:val="white"/>
        </w:rPr>
      </w:pPr>
      <w:bookmarkStart w:colFirst="0" w:colLast="0" w:name="_heading=h.u982osy5aui2" w:id="3"/>
      <w:bookmarkEnd w:id="3"/>
      <w:hyperlink r:id="rId9">
        <w:r w:rsidDel="00000000" w:rsidR="00000000" w:rsidRPr="00000000">
          <w:rPr>
            <w:rFonts w:ascii="Nunito" w:cs="Nunito" w:eastAsia="Nunito" w:hAnsi="Nunito"/>
            <w:color w:val="1155cc"/>
            <w:sz w:val="24"/>
            <w:szCs w:val="24"/>
            <w:u w:val="single"/>
            <w:rtl w:val="0"/>
          </w:rPr>
          <w:t xml:space="preserve">www.abastores.com</w:t>
        </w:r>
      </w:hyperlink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 dispone de un </w:t>
      </w:r>
      <w:r w:rsidDel="00000000" w:rsidR="00000000" w:rsidRPr="00000000">
        <w:rPr>
          <w:rFonts w:ascii="Nunito" w:cs="Nunito" w:eastAsia="Nunito" w:hAnsi="Nunito"/>
          <w:b w:val="1"/>
          <w:i w:val="1"/>
          <w:sz w:val="24"/>
          <w:szCs w:val="24"/>
          <w:rtl w:val="0"/>
        </w:rPr>
        <w:t xml:space="preserve">market público</w:t>
      </w: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 basado en subastas y demandas a tiempo real. Es una herramienta para el uso diario de los operadores del mercado de materias primas: agricultores, almacenistas y fábricas. </w:t>
      </w:r>
      <w:r w:rsidDel="00000000" w:rsidR="00000000" w:rsidRPr="00000000">
        <w:rPr>
          <w:rFonts w:ascii="Nunito" w:cs="Nunito" w:eastAsia="Nunito" w:hAnsi="Nunito"/>
          <w:sz w:val="24"/>
          <w:szCs w:val="24"/>
          <w:highlight w:val="white"/>
          <w:rtl w:val="0"/>
        </w:rPr>
        <w:t xml:space="preserve">Se configura, por tanto, como la primera lonja online con precios de mercado basados en las operaciones reales que se están dando y permite conectar desde cualquier punto de la geografía española cerrando operaciones de forma sencilla y ventajosa para las partes implicadas. </w:t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rFonts w:ascii="Nunito" w:cs="Nunito" w:eastAsia="Nunito" w:hAnsi="Nuni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Nunito" w:cs="Nunito" w:eastAsia="Nunito" w:hAnsi="Nunito"/>
          <w:sz w:val="24"/>
          <w:szCs w:val="24"/>
          <w:highlight w:val="white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highlight w:val="white"/>
          <w:rtl w:val="0"/>
        </w:rPr>
        <w:t xml:space="preserve">Para más información</w:t>
      </w:r>
      <w:r w:rsidDel="00000000" w:rsidR="00000000" w:rsidRPr="00000000">
        <w:rPr>
          <w:rFonts w:ascii="Nunito" w:cs="Nunito" w:eastAsia="Nunito" w:hAnsi="Nunito"/>
          <w:sz w:val="24"/>
          <w:szCs w:val="24"/>
          <w:highlight w:val="white"/>
          <w:rtl w:val="0"/>
        </w:rPr>
        <w:t xml:space="preserve">: </w:t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Nunito" w:cs="Nunito" w:eastAsia="Nunito" w:hAnsi="Nunito"/>
          <w:sz w:val="24"/>
          <w:szCs w:val="24"/>
          <w:highlight w:val="white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highlight w:val="white"/>
          <w:rtl w:val="0"/>
        </w:rPr>
        <w:t xml:space="preserve">Rubén Orihuela </w:t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Nunito" w:cs="Nunito" w:eastAsia="Nunito" w:hAnsi="Nunito"/>
          <w:sz w:val="24"/>
          <w:szCs w:val="24"/>
          <w:highlight w:val="white"/>
        </w:rPr>
      </w:pPr>
      <w:hyperlink r:id="rId10">
        <w:r w:rsidDel="00000000" w:rsidR="00000000" w:rsidRPr="00000000">
          <w:rPr>
            <w:rFonts w:ascii="Nunito" w:cs="Nunito" w:eastAsia="Nunito" w:hAnsi="Nunito"/>
            <w:color w:val="1155cc"/>
            <w:sz w:val="24"/>
            <w:szCs w:val="24"/>
            <w:highlight w:val="white"/>
            <w:u w:val="single"/>
            <w:rtl w:val="0"/>
          </w:rPr>
          <w:t xml:space="preserve">ruben.orihuela@abastores.com</w:t>
        </w:r>
      </w:hyperlink>
      <w:r w:rsidDel="00000000" w:rsidR="00000000" w:rsidRPr="00000000">
        <w:rPr>
          <w:rFonts w:ascii="Nunito" w:cs="Nunito" w:eastAsia="Nunito" w:hAnsi="Nunito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Nunito" w:cs="Nunito" w:eastAsia="Nunito" w:hAnsi="Nunito"/>
          <w:sz w:val="24"/>
          <w:szCs w:val="24"/>
          <w:highlight w:val="white"/>
        </w:rPr>
      </w:pPr>
      <w:hyperlink r:id="rId11">
        <w:r w:rsidDel="00000000" w:rsidR="00000000" w:rsidRPr="00000000">
          <w:rPr>
            <w:rFonts w:ascii="Nunito" w:cs="Nunito" w:eastAsia="Nunito" w:hAnsi="Nunito"/>
            <w:color w:val="1155cc"/>
            <w:sz w:val="24"/>
            <w:szCs w:val="24"/>
            <w:highlight w:val="white"/>
            <w:u w:val="single"/>
            <w:rtl w:val="0"/>
          </w:rPr>
          <w:t xml:space="preserve">www.abastores.com</w:t>
        </w:r>
      </w:hyperlink>
      <w:r w:rsidDel="00000000" w:rsidR="00000000" w:rsidRPr="00000000">
        <w:rPr>
          <w:rFonts w:ascii="Nunito" w:cs="Nunito" w:eastAsia="Nunito" w:hAnsi="Nunito"/>
          <w:sz w:val="24"/>
          <w:szCs w:val="24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Nunito" w:cs="Nunito" w:eastAsia="Nunito" w:hAnsi="Nuni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Nunito" w:cs="Nunito" w:eastAsia="Nunito" w:hAnsi="Nunito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Nunito" w:cs="Nunito" w:eastAsia="Nunito" w:hAnsi="Nunito"/>
          <w:b w:val="1"/>
          <w:sz w:val="24"/>
          <w:szCs w:val="24"/>
          <w:highlight w:val="white"/>
          <w:rtl w:val="0"/>
        </w:rPr>
        <w:t xml:space="preserve">Para más información sobre esta nota de prensa:</w:t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Nunito" w:cs="Nunito" w:eastAsia="Nunito" w:hAnsi="Nunito"/>
          <w:sz w:val="24"/>
          <w:szCs w:val="24"/>
          <w:highlight w:val="white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highlight w:val="white"/>
          <w:rtl w:val="0"/>
        </w:rPr>
        <w:t xml:space="preserve">Eva Martín </w:t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Nunito" w:cs="Nunito" w:eastAsia="Nunito" w:hAnsi="Nunito"/>
          <w:sz w:val="24"/>
          <w:szCs w:val="24"/>
          <w:highlight w:val="white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highlight w:val="white"/>
          <w:rtl w:val="0"/>
        </w:rPr>
        <w:t xml:space="preserve">Tfno. 628 17 49 01 </w:t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Nunito" w:cs="Nunito" w:eastAsia="Nunito" w:hAnsi="Nunito"/>
          <w:sz w:val="24"/>
          <w:szCs w:val="24"/>
          <w:highlight w:val="white"/>
        </w:rPr>
      </w:pPr>
      <w:hyperlink r:id="rId12">
        <w:r w:rsidDel="00000000" w:rsidR="00000000" w:rsidRPr="00000000">
          <w:rPr>
            <w:rFonts w:ascii="Nunito" w:cs="Nunito" w:eastAsia="Nunito" w:hAnsi="Nunito"/>
            <w:color w:val="1155cc"/>
            <w:sz w:val="24"/>
            <w:szCs w:val="24"/>
            <w:highlight w:val="white"/>
            <w:u w:val="single"/>
            <w:rtl w:val="0"/>
          </w:rPr>
          <w:t xml:space="preserve">evamc@varenga.es</w:t>
        </w:r>
      </w:hyperlink>
      <w:r w:rsidDel="00000000" w:rsidR="00000000" w:rsidRPr="00000000">
        <w:rPr>
          <w:rFonts w:ascii="Nunito" w:cs="Nunito" w:eastAsia="Nunito" w:hAnsi="Nunito"/>
          <w:sz w:val="24"/>
          <w:szCs w:val="24"/>
          <w:highlight w:val="white"/>
          <w:rtl w:val="0"/>
        </w:rPr>
        <w:t xml:space="preserve"> </w:t>
      </w:r>
    </w:p>
    <w:sectPr>
      <w:headerReference r:id="rId13" w:type="default"/>
      <w:headerReference r:id="rId14" w:type="first"/>
      <w:footerReference r:id="rId15" w:type="default"/>
      <w:footerReference r:id="rId16" w:type="first"/>
      <w:pgSz w:h="16838" w:w="11906" w:orient="portrait"/>
      <w:pgMar w:bottom="1417" w:top="1417" w:left="1701" w:right="1701" w:header="708.6614173228347" w:footer="708.661417322834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jc w:val="right"/>
      <w:rPr>
        <w:rFonts w:ascii="Poppins" w:cs="Poppins" w:eastAsia="Poppins" w:hAnsi="Poppins"/>
        <w:sz w:val="16"/>
        <w:szCs w:val="16"/>
      </w:rPr>
    </w:pPr>
    <w:r w:rsidDel="00000000" w:rsidR="00000000" w:rsidRPr="00000000">
      <w:rPr>
        <w:rFonts w:ascii="Poppins" w:cs="Poppins" w:eastAsia="Poppins" w:hAnsi="Poppins"/>
        <w:sz w:val="16"/>
        <w:szCs w:val="16"/>
        <w:highlight w:val="whit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jc w:val="center"/>
      <w:rPr>
        <w:rFonts w:ascii="Nunito" w:cs="Nunito" w:eastAsia="Nunito" w:hAnsi="Nunito"/>
        <w:b w:val="1"/>
        <w:sz w:val="42"/>
        <w:szCs w:val="4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rPr>
        <w:rFonts w:ascii="Nunito" w:cs="Nunito" w:eastAsia="Nunito" w:hAnsi="Nunito"/>
        <w:b w:val="1"/>
        <w:sz w:val="42"/>
        <w:szCs w:val="4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rPr/>
    </w:pPr>
    <w:r w:rsidDel="00000000" w:rsidR="00000000" w:rsidRPr="00000000">
      <w:rPr>
        <w:rFonts w:ascii="Nunito" w:cs="Nunito" w:eastAsia="Nunito" w:hAnsi="Nunito"/>
        <w:b w:val="1"/>
        <w:sz w:val="42"/>
        <w:szCs w:val="42"/>
        <w:rtl w:val="0"/>
      </w:rPr>
      <w:t xml:space="preserve">Nota de Prensa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4495800</wp:posOffset>
          </wp:positionH>
          <wp:positionV relativeFrom="paragraph">
            <wp:posOffset>-335697</wp:posOffset>
          </wp:positionV>
          <wp:extent cx="1201103" cy="865249"/>
          <wp:effectExtent b="0" l="0" r="0" t="0"/>
          <wp:wrapSquare wrapText="bothSides" distB="114300" distT="114300" distL="114300" distR="114300"/>
          <wp:docPr id="1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1103" cy="865249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3155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315545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3155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315545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315545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15545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15545"/>
    <w:rPr>
      <w:rFonts w:ascii="Segoe UI" w:cs="Segoe UI" w:hAnsi="Segoe UI"/>
      <w:sz w:val="18"/>
      <w:szCs w:val="18"/>
    </w:rPr>
  </w:style>
  <w:style w:type="paragraph" w:styleId="Prrafodelista">
    <w:name w:val="List Paragraph"/>
    <w:basedOn w:val="Normal"/>
    <w:uiPriority w:val="34"/>
    <w:qFormat w:val="1"/>
    <w:rsid w:val="00A16109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abastores.com" TargetMode="External"/><Relationship Id="rId10" Type="http://schemas.openxmlformats.org/officeDocument/2006/relationships/hyperlink" Target="mailto:ruben.orihuela@abastores.com" TargetMode="External"/><Relationship Id="rId13" Type="http://schemas.openxmlformats.org/officeDocument/2006/relationships/header" Target="header2.xml"/><Relationship Id="rId12" Type="http://schemas.openxmlformats.org/officeDocument/2006/relationships/hyperlink" Target="mailto:evamc@varenga.e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abastores.com" TargetMode="External"/><Relationship Id="rId15" Type="http://schemas.openxmlformats.org/officeDocument/2006/relationships/footer" Target="footer2.xml"/><Relationship Id="rId14" Type="http://schemas.openxmlformats.org/officeDocument/2006/relationships/header" Target="header1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abastores.com" TargetMode="External"/><Relationship Id="rId8" Type="http://schemas.openxmlformats.org/officeDocument/2006/relationships/hyperlink" Target="http://www.abastores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ZqNbbO36uj0fJ0yGPteUwDtp2w==">AMUW2mWRWJxuoDVZk3jo3f074tHo0+AL69zvhleflgMJmmGhppyhnJMp23kwhO5ga7uGo7+LNFWgD8avu5nqi6S3gpbu0O8nBdFriUhc/1vst1st4kSxjWExzsU+80m2E6RpwfiniiuleevCtXKod9BXx61y0jjgpMsaQLt/qCQW2FRk6OBxd9K4yMUQ1KlIQnq6lBXa8Dhe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2021-09-01T19:34:00Z</dcterms:created>
</cp:coreProperties>
</file>